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05585F71"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4D6E9B">
        <w:rPr>
          <w:rFonts w:ascii="Calibri" w:hAnsi="Calibri"/>
        </w:rPr>
        <w:t>ENG8</w:t>
      </w:r>
      <w:r w:rsidRPr="007A395D">
        <w:rPr>
          <w:rFonts w:ascii="Calibri" w:hAnsi="Calibri"/>
        </w:rPr>
        <w:t>-</w:t>
      </w:r>
      <w:r w:rsidR="008B57EF">
        <w:rPr>
          <w:rFonts w:ascii="Calibri" w:hAnsi="Calibri"/>
        </w:rPr>
        <w:t>10.10</w:t>
      </w:r>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3F5BBAA6" w:rsidR="0080294B" w:rsidRPr="007A395D" w:rsidRDefault="0080294B" w:rsidP="00F36489">
      <w:pPr>
        <w:pStyle w:val="BodyText"/>
        <w:rPr>
          <w:b/>
        </w:rPr>
      </w:pPr>
      <w:r w:rsidRPr="007A395D">
        <w:rPr>
          <w:b/>
        </w:rPr>
        <w:t>□</w:t>
      </w:r>
      <w:r w:rsidRPr="007A395D">
        <w:t xml:space="preserve">  ARM</w:t>
      </w:r>
      <w:r w:rsidR="00037DF4" w:rsidRPr="007A395D">
        <w:tab/>
      </w:r>
      <w:r w:rsidR="00127DB0">
        <w:tab/>
      </w:r>
      <w:r w:rsidR="00350E35">
        <w:rPr>
          <w:b/>
        </w:rPr>
        <w:t>x</w:t>
      </w:r>
      <w:r w:rsidRPr="007A395D">
        <w:t xml:space="preserve">  ENG</w:t>
      </w:r>
      <w:r w:rsidRPr="007A395D">
        <w:tab/>
      </w:r>
      <w:r w:rsidRPr="007A395D">
        <w:tab/>
      </w:r>
      <w:r w:rsidRPr="007A395D">
        <w:rPr>
          <w:b/>
        </w:rPr>
        <w:t>□</w:t>
      </w:r>
      <w:r w:rsidRPr="007A395D">
        <w:t xml:space="preserve">  PAP</w:t>
      </w:r>
      <w:r w:rsidRPr="007A395D">
        <w:tab/>
      </w:r>
      <w:r w:rsidRPr="007A395D">
        <w:tab/>
      </w:r>
      <w:r w:rsidR="00037DF4" w:rsidRPr="007A395D">
        <w:tab/>
      </w:r>
      <w:r w:rsidR="00037DF4" w:rsidRPr="007A395D">
        <w:tab/>
      </w:r>
      <w:r w:rsidR="00037DF4" w:rsidRPr="007A395D">
        <w:tab/>
      </w:r>
      <w:r w:rsidR="00127DB0">
        <w:tab/>
      </w:r>
      <w:r w:rsidR="005D2963">
        <w:rPr>
          <w:b/>
        </w:rPr>
        <w:t>x</w:t>
      </w:r>
      <w:r w:rsidRPr="007A395D">
        <w:t xml:space="preserve">  Input</w:t>
      </w:r>
    </w:p>
    <w:p w14:paraId="0BC79547" w14:textId="222C400B" w:rsidR="0080294B" w:rsidRPr="007A395D" w:rsidRDefault="0080294B" w:rsidP="00F36489">
      <w:pPr>
        <w:pStyle w:val="BodyText"/>
      </w:pPr>
      <w:r w:rsidRPr="007A395D">
        <w:rPr>
          <w:b/>
        </w:rPr>
        <w:t>□</w:t>
      </w:r>
      <w:r w:rsidRPr="007A395D">
        <w:t xml:space="preserve">  ENAV</w:t>
      </w:r>
      <w:r w:rsidRPr="007A395D">
        <w:rPr>
          <w:b/>
        </w:rPr>
        <w:tab/>
        <w:t>□</w:t>
      </w:r>
      <w:r w:rsidRPr="007A395D">
        <w:t xml:space="preserve">  </w:t>
      </w:r>
      <w:r w:rsidR="003D2DC1" w:rsidRPr="007A395D">
        <w:t>VTS</w:t>
      </w:r>
      <w:r w:rsidRPr="007A395D">
        <w:tab/>
      </w:r>
      <w:r w:rsidRPr="007A395D">
        <w:tab/>
      </w:r>
      <w:r w:rsidRPr="007A395D">
        <w:tab/>
      </w:r>
      <w:r w:rsidRPr="007A395D">
        <w:tab/>
      </w:r>
      <w:r w:rsidRPr="007A395D">
        <w:tab/>
      </w:r>
      <w:r w:rsidR="00037DF4" w:rsidRPr="007A395D">
        <w:tab/>
      </w:r>
      <w:r w:rsidR="00037DF4" w:rsidRPr="007A395D">
        <w:tab/>
      </w:r>
      <w:r w:rsidR="00127DB0">
        <w:tab/>
      </w:r>
      <w:r w:rsidRPr="007A395D">
        <w:rPr>
          <w:b/>
        </w:rPr>
        <w:t>□</w:t>
      </w:r>
      <w:r w:rsidRPr="007A395D">
        <w:t xml:space="preserve">  Information</w:t>
      </w:r>
    </w:p>
    <w:p w14:paraId="3E1C02C4" w14:textId="77777777" w:rsidR="0080294B" w:rsidRPr="007A395D" w:rsidRDefault="0080294B" w:rsidP="00F36489">
      <w:pPr>
        <w:pStyle w:val="BodyText"/>
      </w:pPr>
    </w:p>
    <w:p w14:paraId="4DD25FD9" w14:textId="3F2B0262" w:rsidR="00A446C9" w:rsidRPr="007A395D" w:rsidRDefault="00A446C9" w:rsidP="00F36489">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CC2DCC">
        <w:t>(from agenda)</w:t>
      </w:r>
      <w:r w:rsidR="00CC2DCC">
        <w:tab/>
      </w:r>
      <w:r w:rsidR="0080294B" w:rsidRPr="007A395D">
        <w:tab/>
      </w:r>
      <w:r w:rsidR="0080294B" w:rsidRPr="007A395D">
        <w:tab/>
      </w:r>
      <w:r w:rsidR="005D2963">
        <w:t>10</w:t>
      </w:r>
    </w:p>
    <w:p w14:paraId="6CFA6142" w14:textId="1FFFC404" w:rsidR="00677FAA" w:rsidRDefault="00677FAA" w:rsidP="00677FAA">
      <w:pPr>
        <w:pStyle w:val="BodyText"/>
      </w:pPr>
      <w:r>
        <w:t xml:space="preserve">Workplan </w:t>
      </w:r>
      <w:r w:rsidRPr="007A395D">
        <w:t>Task Number</w:t>
      </w:r>
      <w:r>
        <w:t xml:space="preserve"> / Technical Domain</w:t>
      </w:r>
      <w:r w:rsidRPr="007A395D">
        <w:t xml:space="preserve"> </w:t>
      </w:r>
      <w:r w:rsidRPr="007A395D">
        <w:rPr>
          <w:vertAlign w:val="superscript"/>
        </w:rPr>
        <w:t>2</w:t>
      </w:r>
      <w:r w:rsidRPr="007A395D">
        <w:tab/>
        <w:t>…………………………………</w:t>
      </w:r>
    </w:p>
    <w:p w14:paraId="5C721796" w14:textId="76802EE5" w:rsidR="00677FAA" w:rsidRPr="007A395D" w:rsidRDefault="00677FAA" w:rsidP="00677FAA">
      <w:pPr>
        <w:pStyle w:val="BodyText"/>
      </w:pPr>
      <w:r>
        <w:t>Working Group</w:t>
      </w:r>
      <w:r>
        <w:tab/>
      </w:r>
      <w:r>
        <w:tab/>
      </w:r>
      <w:r>
        <w:tab/>
      </w:r>
      <w:r>
        <w:tab/>
      </w:r>
      <w:r>
        <w:tab/>
      </w:r>
      <w:r w:rsidR="008B57EF">
        <w:t>WG2</w:t>
      </w:r>
      <w:bookmarkStart w:id="0" w:name="_GoBack"/>
      <w:bookmarkEnd w:id="0"/>
    </w:p>
    <w:p w14:paraId="01FC5420" w14:textId="62FDA8D9" w:rsidR="00362CD9" w:rsidRPr="007A395D" w:rsidRDefault="00362CD9" w:rsidP="00F36489">
      <w:pPr>
        <w:pStyle w:val="BodyText"/>
        <w:rPr>
          <w:color w:val="FF0000"/>
        </w:rPr>
      </w:pPr>
      <w:r w:rsidRPr="007A395D">
        <w:t>Author(s)</w:t>
      </w:r>
      <w:r w:rsidR="00FE5674" w:rsidRPr="007A395D">
        <w:t xml:space="preserve"> / Submitter(s)</w:t>
      </w:r>
      <w:r w:rsidRPr="007A395D">
        <w:tab/>
      </w:r>
      <w:r w:rsidR="0080294B" w:rsidRPr="007A395D">
        <w:tab/>
      </w:r>
      <w:r w:rsidR="0080294B" w:rsidRPr="007A395D">
        <w:tab/>
      </w:r>
      <w:r w:rsidR="00677FAA">
        <w:tab/>
      </w:r>
      <w:r w:rsidR="005D2963">
        <w:t>Ahmet ÖZTEKİN</w:t>
      </w:r>
    </w:p>
    <w:p w14:paraId="60BCC120" w14:textId="77777777" w:rsidR="0080294B" w:rsidRPr="007A395D" w:rsidRDefault="0080294B" w:rsidP="00F36489">
      <w:pPr>
        <w:pStyle w:val="BodyText"/>
      </w:pPr>
    </w:p>
    <w:p w14:paraId="4834080C" w14:textId="0ED3CD4D" w:rsidR="00A446C9" w:rsidRPr="00CC2DCC" w:rsidRDefault="00D85C34" w:rsidP="00F36489">
      <w:pPr>
        <w:pStyle w:val="Title"/>
        <w:rPr>
          <w:color w:val="00558C"/>
        </w:rPr>
      </w:pPr>
      <w:r>
        <w:rPr>
          <w:color w:val="00558C"/>
        </w:rPr>
        <w:t>Replacement of Light Source in Anadolu Lighthouse</w:t>
      </w:r>
    </w:p>
    <w:p w14:paraId="0F258596" w14:textId="50FB6E37" w:rsidR="00A446C9" w:rsidRPr="004D4B1B" w:rsidRDefault="00A446C9" w:rsidP="009B5263">
      <w:pPr>
        <w:pStyle w:val="Heading1"/>
      </w:pPr>
      <w:r w:rsidRPr="009B5263">
        <w:t>Summary</w:t>
      </w:r>
    </w:p>
    <w:p w14:paraId="5432CFB6" w14:textId="5A503A37" w:rsidR="00B56BDF" w:rsidRPr="007A395D" w:rsidRDefault="00E05E88" w:rsidP="00F36489">
      <w:pPr>
        <w:pStyle w:val="BodyText"/>
      </w:pPr>
      <w:r>
        <w:rPr>
          <w:rFonts w:eastAsia="MS Mincho" w:cs="Arial"/>
          <w:iCs/>
        </w:rPr>
        <w:t xml:space="preserve">Under </w:t>
      </w:r>
      <w:r>
        <w:t xml:space="preserve">ENG7 action 33 </w:t>
      </w:r>
      <w:r w:rsidRPr="0004257A">
        <w:rPr>
          <w:rFonts w:eastAsia="MS Mincho" w:cs="Arial"/>
          <w:iCs/>
        </w:rPr>
        <w:t>Committee participants are requested to provide input on any relevant experience with the use of modern AtoN equipment and systems in heritage lighthouses</w:t>
      </w:r>
    </w:p>
    <w:p w14:paraId="3C575A26" w14:textId="77777777" w:rsidR="001C44A3" w:rsidRPr="00605E43" w:rsidRDefault="00BD4E6F" w:rsidP="00605E43">
      <w:pPr>
        <w:pStyle w:val="Heading2"/>
      </w:pPr>
      <w:r w:rsidRPr="00605E43">
        <w:t>Purpose</w:t>
      </w:r>
      <w:r w:rsidR="004D1D85" w:rsidRPr="00605E43">
        <w:t xml:space="preserve"> of the document</w:t>
      </w:r>
    </w:p>
    <w:p w14:paraId="7E2A4642" w14:textId="4AC9D3A1" w:rsidR="00E55927" w:rsidRPr="007A395D" w:rsidRDefault="00E05E88" w:rsidP="00F36489">
      <w:pPr>
        <w:pStyle w:val="BodyText"/>
      </w:pPr>
      <w:r>
        <w:t>Purpose of the document is to submit</w:t>
      </w:r>
      <w:r w:rsidR="00022D6D">
        <w:t xml:space="preserve"> useful and explanatory example</w:t>
      </w:r>
      <w:r>
        <w:t xml:space="preserve"> with regard to use of modern AtoN equipment and systems in heritage lighthouses</w:t>
      </w:r>
    </w:p>
    <w:p w14:paraId="36D645BE" w14:textId="77777777" w:rsidR="00B56BDF" w:rsidRDefault="00B56BDF" w:rsidP="00605E43">
      <w:pPr>
        <w:pStyle w:val="Heading2"/>
      </w:pPr>
      <w:r w:rsidRPr="007A395D">
        <w:t>Related documents</w:t>
      </w:r>
    </w:p>
    <w:p w14:paraId="47B83846" w14:textId="69D16A97" w:rsidR="00E05E88" w:rsidRDefault="00E05E88" w:rsidP="00E05E88">
      <w:pPr>
        <w:pStyle w:val="BodyText"/>
      </w:pPr>
      <w:r w:rsidRPr="00E05E88">
        <w:t>Light Sources used in Visual Aids to Navigation 1043</w:t>
      </w:r>
    </w:p>
    <w:p w14:paraId="21F310C7" w14:textId="501BDF8B" w:rsidR="00E05E88" w:rsidRDefault="00E05E88" w:rsidP="00E05E88">
      <w:pPr>
        <w:pStyle w:val="BodyText"/>
      </w:pPr>
      <w:r w:rsidRPr="00E05E88">
        <w:t>Use of Modern Light Sources in Traditional Lighthouse Optics 1049</w:t>
      </w:r>
    </w:p>
    <w:p w14:paraId="1885C594" w14:textId="300FC23D" w:rsidR="000646AC" w:rsidRDefault="0077727D" w:rsidP="000646AC">
      <w:pPr>
        <w:pStyle w:val="BodyText"/>
        <w:rPr>
          <w:noProof/>
          <w:lang w:val="tr-TR" w:eastAsia="tr-TR"/>
        </w:rPr>
      </w:pPr>
      <w:r w:rsidRPr="0077727D">
        <w:rPr>
          <w:noProof/>
          <w:lang w:val="tr-TR" w:eastAsia="tr-TR"/>
        </w:rPr>
        <w:t xml:space="preserve"> </w:t>
      </w:r>
    </w:p>
    <w:p w14:paraId="72093519" w14:textId="5A7631AF" w:rsidR="00137F29" w:rsidRPr="00350E35" w:rsidRDefault="00137F29" w:rsidP="00350E35">
      <w:pPr>
        <w:pStyle w:val="Heading1"/>
        <w:ind w:left="357" w:hanging="357"/>
      </w:pPr>
      <w:r w:rsidRPr="00350E35">
        <w:t xml:space="preserve">Anadolu Lighthouse </w:t>
      </w:r>
    </w:p>
    <w:p w14:paraId="5018005B" w14:textId="1DADAD4B" w:rsidR="00C13268" w:rsidRDefault="00C13268" w:rsidP="000646AC">
      <w:pPr>
        <w:pStyle w:val="BodyText"/>
        <w:rPr>
          <w:noProof/>
          <w:lang w:val="tr-TR" w:eastAsia="tr-TR"/>
        </w:rPr>
      </w:pPr>
      <w:r>
        <w:rPr>
          <w:noProof/>
          <w:lang w:val="tr-TR" w:eastAsia="tr-TR"/>
        </w:rPr>
        <w:t>This major lighthouse was est</w:t>
      </w:r>
      <w:r w:rsidR="00350E35">
        <w:rPr>
          <w:noProof/>
          <w:lang w:val="tr-TR" w:eastAsia="tr-TR"/>
        </w:rPr>
        <w:t>ablished in 1856 by the french.It is located in an important position</w:t>
      </w:r>
      <w:r w:rsidR="008633CB">
        <w:rPr>
          <w:noProof/>
          <w:lang w:val="tr-TR" w:eastAsia="tr-TR"/>
        </w:rPr>
        <w:t xml:space="preserve"> in Anatolian side</w:t>
      </w:r>
      <w:r w:rsidR="00350E35">
        <w:rPr>
          <w:noProof/>
          <w:lang w:val="tr-TR" w:eastAsia="tr-TR"/>
        </w:rPr>
        <w:t xml:space="preserve"> </w:t>
      </w:r>
      <w:r w:rsidR="008633CB">
        <w:rPr>
          <w:noProof/>
          <w:lang w:val="tr-TR" w:eastAsia="tr-TR"/>
        </w:rPr>
        <w:t xml:space="preserve">which controls entries from Blacksea to İstanbul Strait. </w:t>
      </w:r>
      <w:r>
        <w:rPr>
          <w:noProof/>
          <w:lang w:val="tr-TR" w:eastAsia="tr-TR"/>
        </w:rPr>
        <w:t xml:space="preserve">The tower  was made of masonry structure and </w:t>
      </w:r>
      <w:r w:rsidR="006061F0">
        <w:rPr>
          <w:noProof/>
          <w:lang w:val="tr-TR" w:eastAsia="tr-TR"/>
        </w:rPr>
        <w:t xml:space="preserve">has  20 metres altitude as well as elevation of it from sea level is 75 metres. As a light source, a metal halide </w:t>
      </w:r>
      <w:r w:rsidR="008633CB">
        <w:rPr>
          <w:noProof/>
          <w:lang w:val="tr-TR" w:eastAsia="tr-TR"/>
        </w:rPr>
        <w:t>lamp</w:t>
      </w:r>
      <w:r w:rsidR="006061F0">
        <w:rPr>
          <w:noProof/>
          <w:lang w:val="tr-TR" w:eastAsia="tr-TR"/>
        </w:rPr>
        <w:t xml:space="preserve"> which has 400 W power had been used before. In May 2017 , metal halide </w:t>
      </w:r>
      <w:r w:rsidR="008633CB">
        <w:rPr>
          <w:noProof/>
          <w:lang w:val="tr-TR" w:eastAsia="tr-TR"/>
        </w:rPr>
        <w:t>lamp</w:t>
      </w:r>
      <w:r w:rsidR="006061F0">
        <w:rPr>
          <w:noProof/>
          <w:lang w:val="tr-TR" w:eastAsia="tr-TR"/>
        </w:rPr>
        <w:t xml:space="preserve"> was replaced by MLL 1000 LED light.</w:t>
      </w:r>
      <w:r w:rsidR="00350E35">
        <w:rPr>
          <w:noProof/>
          <w:lang w:val="tr-TR" w:eastAsia="tr-TR"/>
        </w:rPr>
        <w:t xml:space="preserve"> </w:t>
      </w:r>
    </w:p>
    <w:p w14:paraId="035CF360" w14:textId="77777777" w:rsidR="00350E35" w:rsidRDefault="00350E35" w:rsidP="000646AC">
      <w:pPr>
        <w:pStyle w:val="BodyText"/>
        <w:rPr>
          <w:noProof/>
          <w:lang w:val="tr-TR" w:eastAsia="tr-TR"/>
        </w:rPr>
      </w:pPr>
    </w:p>
    <w:p w14:paraId="1FF15376" w14:textId="77777777" w:rsidR="00350E35" w:rsidRDefault="00350E35" w:rsidP="000646AC">
      <w:pPr>
        <w:pStyle w:val="BodyText"/>
        <w:rPr>
          <w:noProof/>
          <w:lang w:val="tr-TR" w:eastAsia="tr-TR"/>
        </w:rPr>
      </w:pPr>
    </w:p>
    <w:p w14:paraId="081BA871" w14:textId="77777777" w:rsidR="00350E35" w:rsidRDefault="00350E35" w:rsidP="000646AC">
      <w:pPr>
        <w:pStyle w:val="BodyText"/>
        <w:rPr>
          <w:noProof/>
          <w:lang w:val="tr-TR" w:eastAsia="tr-TR"/>
        </w:rPr>
      </w:pPr>
    </w:p>
    <w:p w14:paraId="679B60EB" w14:textId="6AE89C48" w:rsidR="00350E35" w:rsidRDefault="00350E35" w:rsidP="000646AC">
      <w:pPr>
        <w:pStyle w:val="BodyText"/>
        <w:rPr>
          <w:noProof/>
          <w:lang w:val="tr-TR" w:eastAsia="tr-TR"/>
        </w:rPr>
      </w:pPr>
      <w:r w:rsidRPr="00350E35">
        <w:rPr>
          <w:noProof/>
          <w:lang w:val="en-IE" w:eastAsia="en-IE"/>
        </w:rPr>
        <w:lastRenderedPageBreak/>
        <w:drawing>
          <wp:inline distT="0" distB="0" distL="0" distR="0" wp14:anchorId="2C4CC2B2" wp14:editId="14A85598">
            <wp:extent cx="3314700" cy="2971165"/>
            <wp:effectExtent l="0" t="0" r="0" b="63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384151" cy="3033418"/>
                    </a:xfrm>
                    <a:prstGeom prst="rect">
                      <a:avLst/>
                    </a:prstGeom>
                  </pic:spPr>
                </pic:pic>
              </a:graphicData>
            </a:graphic>
          </wp:inline>
        </w:drawing>
      </w:r>
      <w:r w:rsidRPr="00350E35">
        <w:rPr>
          <w:noProof/>
          <w:lang w:val="en-IE" w:eastAsia="en-IE"/>
        </w:rPr>
        <w:drawing>
          <wp:inline distT="0" distB="0" distL="0" distR="0" wp14:anchorId="78C06B7E" wp14:editId="1820975A">
            <wp:extent cx="2305050" cy="2972435"/>
            <wp:effectExtent l="0" t="0" r="0" b="0"/>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50176" cy="3030626"/>
                    </a:xfrm>
                    <a:prstGeom prst="rect">
                      <a:avLst/>
                    </a:prstGeom>
                  </pic:spPr>
                </pic:pic>
              </a:graphicData>
            </a:graphic>
          </wp:inline>
        </w:drawing>
      </w:r>
    </w:p>
    <w:p w14:paraId="355B0494" w14:textId="31FD9111" w:rsidR="00350E35" w:rsidRDefault="0029122C" w:rsidP="0029122C">
      <w:pPr>
        <w:pStyle w:val="Caption"/>
        <w:jc w:val="center"/>
        <w:rPr>
          <w:rFonts w:ascii="Calibri" w:hAnsi="Calibri" w:cs="Arial"/>
        </w:rPr>
      </w:pPr>
      <w:r w:rsidRPr="0029122C">
        <w:rPr>
          <w:rFonts w:ascii="Calibri" w:hAnsi="Calibri" w:cs="Arial"/>
        </w:rPr>
        <w:t>Figure 1: Anadolu Lighthouse</w:t>
      </w:r>
    </w:p>
    <w:p w14:paraId="3DB6E853" w14:textId="77777777" w:rsidR="0029122C" w:rsidRPr="0029122C" w:rsidRDefault="0029122C" w:rsidP="0029122C">
      <w:pPr>
        <w:rPr>
          <w:lang w:eastAsia="en-US"/>
        </w:rPr>
      </w:pPr>
    </w:p>
    <w:p w14:paraId="4C7CA1A7" w14:textId="153E8776" w:rsidR="008633CB" w:rsidRDefault="008633CB" w:rsidP="000646AC">
      <w:pPr>
        <w:pStyle w:val="BodyText"/>
        <w:rPr>
          <w:noProof/>
          <w:lang w:val="tr-TR" w:eastAsia="tr-TR"/>
        </w:rPr>
      </w:pPr>
      <w:r>
        <w:rPr>
          <w:noProof/>
          <w:lang w:val="tr-TR" w:eastAsia="tr-TR"/>
        </w:rPr>
        <w:t>Technical specifications of the metal halide lamp:</w:t>
      </w:r>
    </w:p>
    <w:p w14:paraId="0E93A480" w14:textId="6C6B4510" w:rsidR="00D7368A" w:rsidRDefault="0013390C" w:rsidP="006F255E">
      <w:pPr>
        <w:pStyle w:val="BodyText"/>
        <w:numPr>
          <w:ilvl w:val="0"/>
          <w:numId w:val="18"/>
        </w:numPr>
        <w:rPr>
          <w:noProof/>
          <w:lang w:val="tr-TR" w:eastAsia="tr-TR"/>
        </w:rPr>
      </w:pPr>
      <w:r>
        <w:rPr>
          <w:noProof/>
          <w:lang w:val="tr-TR" w:eastAsia="tr-TR"/>
        </w:rPr>
        <w:t>Power c</w:t>
      </w:r>
      <w:r w:rsidR="00F45981">
        <w:rPr>
          <w:noProof/>
          <w:lang w:val="tr-TR" w:eastAsia="tr-TR"/>
        </w:rPr>
        <w:t>onsumption(with ballast)=455</w:t>
      </w:r>
      <w:r>
        <w:rPr>
          <w:noProof/>
          <w:lang w:val="tr-TR" w:eastAsia="tr-TR"/>
        </w:rPr>
        <w:t xml:space="preserve"> </w:t>
      </w:r>
      <w:r w:rsidR="00F45981">
        <w:rPr>
          <w:noProof/>
          <w:lang w:val="tr-TR" w:eastAsia="tr-TR"/>
        </w:rPr>
        <w:t>W</w:t>
      </w:r>
    </w:p>
    <w:p w14:paraId="10954EDD" w14:textId="1F6EF50D" w:rsidR="00F45981" w:rsidRDefault="00F45981" w:rsidP="006F255E">
      <w:pPr>
        <w:pStyle w:val="BodyText"/>
        <w:numPr>
          <w:ilvl w:val="0"/>
          <w:numId w:val="18"/>
        </w:numPr>
        <w:rPr>
          <w:noProof/>
          <w:lang w:val="tr-TR" w:eastAsia="tr-TR"/>
        </w:rPr>
      </w:pPr>
      <w:r>
        <w:rPr>
          <w:noProof/>
          <w:lang w:val="tr-TR" w:eastAsia="tr-TR"/>
        </w:rPr>
        <w:t>Operational life</w:t>
      </w:r>
      <w:r>
        <w:rPr>
          <w:noProof/>
          <w:lang w:val="tr-TR" w:eastAsia="tr-TR"/>
        </w:rPr>
        <w:tab/>
      </w:r>
      <w:r>
        <w:rPr>
          <w:noProof/>
          <w:lang w:val="tr-TR" w:eastAsia="tr-TR"/>
        </w:rPr>
        <w:tab/>
      </w:r>
      <w:r>
        <w:rPr>
          <w:noProof/>
          <w:lang w:val="tr-TR" w:eastAsia="tr-TR"/>
        </w:rPr>
        <w:tab/>
        <w:t xml:space="preserve"> =</w:t>
      </w:r>
      <w:r w:rsidR="008633CB">
        <w:rPr>
          <w:noProof/>
          <w:lang w:val="tr-TR" w:eastAsia="tr-TR"/>
        </w:rPr>
        <w:t xml:space="preserve"> </w:t>
      </w:r>
      <w:r>
        <w:rPr>
          <w:noProof/>
          <w:lang w:val="tr-TR" w:eastAsia="tr-TR"/>
        </w:rPr>
        <w:t>approximately</w:t>
      </w:r>
      <w:r w:rsidR="0013390C">
        <w:rPr>
          <w:noProof/>
          <w:lang w:val="tr-TR" w:eastAsia="tr-TR"/>
        </w:rPr>
        <w:t xml:space="preserve"> up to</w:t>
      </w:r>
      <w:r>
        <w:rPr>
          <w:noProof/>
          <w:lang w:val="tr-TR" w:eastAsia="tr-TR"/>
        </w:rPr>
        <w:t xml:space="preserve"> 20,000 hours</w:t>
      </w:r>
    </w:p>
    <w:p w14:paraId="721F1DAC" w14:textId="5EA4461B" w:rsidR="00F45981" w:rsidRDefault="00F45981" w:rsidP="006F255E">
      <w:pPr>
        <w:pStyle w:val="BodyText"/>
        <w:numPr>
          <w:ilvl w:val="0"/>
          <w:numId w:val="18"/>
        </w:numPr>
        <w:rPr>
          <w:noProof/>
          <w:lang w:val="tr-TR" w:eastAsia="tr-TR"/>
        </w:rPr>
      </w:pPr>
      <w:r>
        <w:rPr>
          <w:noProof/>
          <w:lang w:val="tr-TR" w:eastAsia="tr-TR"/>
        </w:rPr>
        <w:t>Luminous flux</w:t>
      </w:r>
      <w:r>
        <w:rPr>
          <w:noProof/>
          <w:lang w:val="tr-TR" w:eastAsia="tr-TR"/>
        </w:rPr>
        <w:tab/>
      </w:r>
      <w:r>
        <w:rPr>
          <w:noProof/>
          <w:lang w:val="tr-TR" w:eastAsia="tr-TR"/>
        </w:rPr>
        <w:tab/>
      </w:r>
      <w:r>
        <w:rPr>
          <w:noProof/>
          <w:lang w:val="tr-TR" w:eastAsia="tr-TR"/>
        </w:rPr>
        <w:tab/>
      </w:r>
      <w:r w:rsidR="0013390C">
        <w:rPr>
          <w:noProof/>
          <w:lang w:val="tr-TR" w:eastAsia="tr-TR"/>
        </w:rPr>
        <w:t xml:space="preserve"> </w:t>
      </w:r>
      <w:r>
        <w:rPr>
          <w:noProof/>
          <w:lang w:val="tr-TR" w:eastAsia="tr-TR"/>
        </w:rPr>
        <w:t>= 36,000 flux</w:t>
      </w:r>
    </w:p>
    <w:p w14:paraId="352CCBF5" w14:textId="4EB1948C" w:rsidR="00D7368A" w:rsidRDefault="0013390C" w:rsidP="006F255E">
      <w:pPr>
        <w:pStyle w:val="BodyText"/>
        <w:numPr>
          <w:ilvl w:val="0"/>
          <w:numId w:val="18"/>
        </w:numPr>
        <w:rPr>
          <w:noProof/>
          <w:lang w:val="tr-TR" w:eastAsia="tr-TR"/>
        </w:rPr>
      </w:pPr>
      <w:r>
        <w:rPr>
          <w:noProof/>
          <w:lang w:val="tr-TR" w:eastAsia="tr-TR"/>
        </w:rPr>
        <w:t>Efficiency</w:t>
      </w:r>
      <w:r>
        <w:rPr>
          <w:noProof/>
          <w:lang w:val="tr-TR" w:eastAsia="tr-TR"/>
        </w:rPr>
        <w:tab/>
      </w:r>
      <w:r>
        <w:rPr>
          <w:noProof/>
          <w:lang w:val="tr-TR" w:eastAsia="tr-TR"/>
        </w:rPr>
        <w:tab/>
      </w:r>
      <w:r>
        <w:rPr>
          <w:noProof/>
          <w:lang w:val="tr-TR" w:eastAsia="tr-TR"/>
        </w:rPr>
        <w:tab/>
        <w:t xml:space="preserve"> </w:t>
      </w:r>
      <w:r w:rsidR="00F45981">
        <w:rPr>
          <w:noProof/>
          <w:lang w:val="tr-TR" w:eastAsia="tr-TR"/>
        </w:rPr>
        <w:t>= 36,000 / 455 = 79 lumen/watt</w:t>
      </w:r>
    </w:p>
    <w:p w14:paraId="01C46FA6" w14:textId="77777777" w:rsidR="00D7368A" w:rsidRDefault="00D7368A" w:rsidP="000646AC">
      <w:pPr>
        <w:pStyle w:val="BodyText"/>
        <w:rPr>
          <w:noProof/>
          <w:lang w:val="tr-TR" w:eastAsia="tr-TR"/>
        </w:rPr>
      </w:pPr>
    </w:p>
    <w:p w14:paraId="67FBDB9D" w14:textId="5B70E643" w:rsidR="00D7368A" w:rsidRDefault="008633CB" w:rsidP="000646AC">
      <w:pPr>
        <w:pStyle w:val="BodyText"/>
        <w:rPr>
          <w:noProof/>
          <w:lang w:val="tr-TR" w:eastAsia="tr-TR"/>
        </w:rPr>
      </w:pPr>
      <w:r>
        <w:rPr>
          <w:noProof/>
          <w:lang w:val="tr-TR" w:eastAsia="tr-TR"/>
        </w:rPr>
        <w:t>Technical specification of the LED (MLL 1000) light</w:t>
      </w:r>
      <w:r w:rsidRPr="008633CB">
        <w:rPr>
          <w:noProof/>
          <w:lang w:val="tr-TR" w:eastAsia="tr-TR"/>
        </w:rPr>
        <w:t>:</w:t>
      </w:r>
    </w:p>
    <w:p w14:paraId="36EBBCB1" w14:textId="4DCBE570" w:rsidR="0013390C" w:rsidRDefault="0013390C" w:rsidP="006F255E">
      <w:pPr>
        <w:pStyle w:val="BodyText"/>
        <w:numPr>
          <w:ilvl w:val="0"/>
          <w:numId w:val="19"/>
        </w:numPr>
        <w:rPr>
          <w:noProof/>
          <w:lang w:val="tr-TR" w:eastAsia="tr-TR"/>
        </w:rPr>
      </w:pPr>
      <w:r>
        <w:rPr>
          <w:noProof/>
          <w:lang w:val="tr-TR" w:eastAsia="tr-TR"/>
        </w:rPr>
        <w:t>Power consumption</w:t>
      </w:r>
      <w:r>
        <w:rPr>
          <w:noProof/>
          <w:lang w:val="tr-TR" w:eastAsia="tr-TR"/>
        </w:rPr>
        <w:tab/>
      </w:r>
      <w:r>
        <w:rPr>
          <w:noProof/>
          <w:lang w:val="tr-TR" w:eastAsia="tr-TR"/>
        </w:rPr>
        <w:tab/>
        <w:t>= 150 W</w:t>
      </w:r>
    </w:p>
    <w:p w14:paraId="222DD2A1" w14:textId="1ADF7BA8" w:rsidR="0013390C" w:rsidRDefault="0013390C" w:rsidP="006F255E">
      <w:pPr>
        <w:pStyle w:val="BodyText"/>
        <w:numPr>
          <w:ilvl w:val="0"/>
          <w:numId w:val="19"/>
        </w:numPr>
        <w:rPr>
          <w:noProof/>
          <w:lang w:val="tr-TR" w:eastAsia="tr-TR"/>
        </w:rPr>
      </w:pPr>
      <w:r>
        <w:rPr>
          <w:noProof/>
          <w:lang w:val="tr-TR" w:eastAsia="tr-TR"/>
        </w:rPr>
        <w:t>Operational life</w:t>
      </w:r>
      <w:r>
        <w:rPr>
          <w:noProof/>
          <w:lang w:val="tr-TR" w:eastAsia="tr-TR"/>
        </w:rPr>
        <w:tab/>
      </w:r>
      <w:r>
        <w:rPr>
          <w:noProof/>
          <w:lang w:val="tr-TR" w:eastAsia="tr-TR"/>
        </w:rPr>
        <w:tab/>
      </w:r>
      <w:r>
        <w:rPr>
          <w:noProof/>
          <w:lang w:val="tr-TR" w:eastAsia="tr-TR"/>
        </w:rPr>
        <w:tab/>
        <w:t>=</w:t>
      </w:r>
      <w:r w:rsidR="008633CB">
        <w:rPr>
          <w:noProof/>
          <w:lang w:val="tr-TR" w:eastAsia="tr-TR"/>
        </w:rPr>
        <w:t xml:space="preserve"> </w:t>
      </w:r>
      <w:r>
        <w:rPr>
          <w:noProof/>
          <w:lang w:val="tr-TR" w:eastAsia="tr-TR"/>
        </w:rPr>
        <w:t>approximately up to 100,000 hours</w:t>
      </w:r>
    </w:p>
    <w:p w14:paraId="530512CE" w14:textId="0A97A1F1" w:rsidR="0013390C" w:rsidRDefault="0013390C" w:rsidP="006F255E">
      <w:pPr>
        <w:pStyle w:val="BodyText"/>
        <w:numPr>
          <w:ilvl w:val="0"/>
          <w:numId w:val="19"/>
        </w:numPr>
        <w:rPr>
          <w:noProof/>
          <w:lang w:val="tr-TR" w:eastAsia="tr-TR"/>
        </w:rPr>
      </w:pPr>
      <w:r>
        <w:rPr>
          <w:noProof/>
          <w:lang w:val="tr-TR" w:eastAsia="tr-TR"/>
        </w:rPr>
        <w:t>Luminous flux</w:t>
      </w:r>
      <w:r>
        <w:rPr>
          <w:noProof/>
          <w:lang w:val="tr-TR" w:eastAsia="tr-TR"/>
        </w:rPr>
        <w:tab/>
      </w:r>
      <w:r>
        <w:rPr>
          <w:noProof/>
          <w:lang w:val="tr-TR" w:eastAsia="tr-TR"/>
        </w:rPr>
        <w:tab/>
      </w:r>
      <w:r>
        <w:rPr>
          <w:noProof/>
          <w:lang w:val="tr-TR" w:eastAsia="tr-TR"/>
        </w:rPr>
        <w:tab/>
        <w:t>=</w:t>
      </w:r>
      <w:r w:rsidR="008633CB">
        <w:rPr>
          <w:noProof/>
          <w:lang w:val="tr-TR" w:eastAsia="tr-TR"/>
        </w:rPr>
        <w:t xml:space="preserve"> </w:t>
      </w:r>
      <w:r>
        <w:rPr>
          <w:noProof/>
          <w:lang w:val="tr-TR" w:eastAsia="tr-TR"/>
        </w:rPr>
        <w:t>23,000 flux</w:t>
      </w:r>
    </w:p>
    <w:p w14:paraId="30D62FE4" w14:textId="762C6015" w:rsidR="0013390C" w:rsidRDefault="0013390C" w:rsidP="006F255E">
      <w:pPr>
        <w:pStyle w:val="BodyText"/>
        <w:numPr>
          <w:ilvl w:val="0"/>
          <w:numId w:val="19"/>
        </w:numPr>
        <w:rPr>
          <w:noProof/>
          <w:lang w:val="tr-TR" w:eastAsia="tr-TR"/>
        </w:rPr>
      </w:pPr>
      <w:r>
        <w:rPr>
          <w:noProof/>
          <w:lang w:val="tr-TR" w:eastAsia="tr-TR"/>
        </w:rPr>
        <w:t>Efficiency</w:t>
      </w:r>
      <w:r>
        <w:rPr>
          <w:noProof/>
          <w:lang w:val="tr-TR" w:eastAsia="tr-TR"/>
        </w:rPr>
        <w:tab/>
      </w:r>
      <w:r>
        <w:rPr>
          <w:noProof/>
          <w:lang w:val="tr-TR" w:eastAsia="tr-TR"/>
        </w:rPr>
        <w:tab/>
      </w:r>
      <w:r>
        <w:rPr>
          <w:noProof/>
          <w:lang w:val="tr-TR" w:eastAsia="tr-TR"/>
        </w:rPr>
        <w:tab/>
        <w:t>=</w:t>
      </w:r>
      <w:r w:rsidR="008633CB">
        <w:rPr>
          <w:noProof/>
          <w:lang w:val="tr-TR" w:eastAsia="tr-TR"/>
        </w:rPr>
        <w:t xml:space="preserve"> </w:t>
      </w:r>
      <w:r>
        <w:rPr>
          <w:noProof/>
          <w:lang w:val="tr-TR" w:eastAsia="tr-TR"/>
        </w:rPr>
        <w:t>23,000 / 150 = 153 lumen / watt</w:t>
      </w:r>
    </w:p>
    <w:p w14:paraId="131E5EF8" w14:textId="04E96BA7" w:rsidR="008633CB" w:rsidRDefault="008633CB" w:rsidP="000646AC">
      <w:pPr>
        <w:pStyle w:val="BodyText"/>
        <w:rPr>
          <w:noProof/>
          <w:lang w:val="tr-TR" w:eastAsia="tr-TR"/>
        </w:rPr>
      </w:pPr>
      <w:r>
        <w:rPr>
          <w:noProof/>
          <w:lang w:val="en-IE" w:eastAsia="en-IE"/>
        </w:rPr>
        <w:lastRenderedPageBreak/>
        <w:drawing>
          <wp:inline distT="0" distB="0" distL="0" distR="0" wp14:anchorId="1E1DC146" wp14:editId="6AC30488">
            <wp:extent cx="2695575" cy="3271915"/>
            <wp:effectExtent l="0" t="0" r="0" b="5080"/>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99162" cy="3276269"/>
                    </a:xfrm>
                    <a:prstGeom prst="rect">
                      <a:avLst/>
                    </a:prstGeom>
                    <a:noFill/>
                  </pic:spPr>
                </pic:pic>
              </a:graphicData>
            </a:graphic>
          </wp:inline>
        </w:drawing>
      </w:r>
      <w:r w:rsidRPr="008633CB">
        <w:rPr>
          <w:noProof/>
          <w:lang w:val="tr-TR" w:eastAsia="tr-TR"/>
        </w:rPr>
        <w:t xml:space="preserve"> </w:t>
      </w:r>
      <w:r>
        <w:rPr>
          <w:noProof/>
          <w:lang w:val="en-IE" w:eastAsia="en-IE"/>
        </w:rPr>
        <w:drawing>
          <wp:inline distT="0" distB="0" distL="0" distR="0" wp14:anchorId="73499C6B" wp14:editId="0F248ADB">
            <wp:extent cx="2809875" cy="3292398"/>
            <wp:effectExtent l="0" t="0" r="0" b="3810"/>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ed fener.png"/>
                    <pic:cNvPicPr/>
                  </pic:nvPicPr>
                  <pic:blipFill>
                    <a:blip r:embed="rId11">
                      <a:extLst>
                        <a:ext uri="{28A0092B-C50C-407E-A947-70E740481C1C}">
                          <a14:useLocalDpi xmlns:a14="http://schemas.microsoft.com/office/drawing/2010/main" val="0"/>
                        </a:ext>
                      </a:extLst>
                    </a:blip>
                    <a:stretch>
                      <a:fillRect/>
                    </a:stretch>
                  </pic:blipFill>
                  <pic:spPr>
                    <a:xfrm>
                      <a:off x="0" y="0"/>
                      <a:ext cx="2870630" cy="3363586"/>
                    </a:xfrm>
                    <a:prstGeom prst="rect">
                      <a:avLst/>
                    </a:prstGeom>
                  </pic:spPr>
                </pic:pic>
              </a:graphicData>
            </a:graphic>
          </wp:inline>
        </w:drawing>
      </w:r>
    </w:p>
    <w:p w14:paraId="21CA0C86" w14:textId="121959DE" w:rsidR="008633CB" w:rsidRPr="0074163F" w:rsidRDefault="0074163F" w:rsidP="000646AC">
      <w:pPr>
        <w:pStyle w:val="BodyText"/>
        <w:rPr>
          <w:rFonts w:eastAsiaTheme="minorHAnsi" w:cs="Arial"/>
          <w:b/>
          <w:bCs/>
          <w:i/>
          <w:color w:val="575756"/>
          <w:u w:val="single"/>
          <w:lang w:eastAsia="en-US"/>
        </w:rPr>
      </w:pPr>
      <w:r w:rsidRPr="0074163F">
        <w:rPr>
          <w:rFonts w:eastAsiaTheme="minorHAnsi" w:cs="Arial"/>
          <w:b/>
          <w:bCs/>
          <w:i/>
          <w:color w:val="575756"/>
          <w:u w:val="single"/>
          <w:lang w:eastAsia="en-US"/>
        </w:rPr>
        <w:t>Figure 2: Metal halide lamps previously used</w:t>
      </w:r>
      <w:r>
        <w:rPr>
          <w:noProof/>
          <w:lang w:val="tr-TR" w:eastAsia="tr-TR"/>
        </w:rPr>
        <w:tab/>
      </w:r>
      <w:r w:rsidRPr="0074163F">
        <w:rPr>
          <w:rFonts w:eastAsiaTheme="minorHAnsi" w:cs="Arial"/>
          <w:b/>
          <w:bCs/>
          <w:i/>
          <w:color w:val="575756"/>
          <w:u w:val="single"/>
          <w:lang w:eastAsia="en-US"/>
        </w:rPr>
        <w:t>Figure 3: MLL 1000 LED light used now</w:t>
      </w:r>
    </w:p>
    <w:p w14:paraId="154827F0" w14:textId="03F7AF98" w:rsidR="00D7368A" w:rsidRDefault="00D7368A" w:rsidP="000646AC">
      <w:pPr>
        <w:pStyle w:val="BodyText"/>
        <w:rPr>
          <w:noProof/>
          <w:lang w:val="tr-TR" w:eastAsia="tr-TR"/>
        </w:rPr>
      </w:pPr>
    </w:p>
    <w:p w14:paraId="261449E3" w14:textId="3F0EC460" w:rsidR="00E63F71" w:rsidRDefault="00D417D8" w:rsidP="0029122C">
      <w:pPr>
        <w:pStyle w:val="Heading1"/>
        <w:ind w:left="357" w:hanging="357"/>
        <w:rPr>
          <w:noProof/>
          <w:lang w:val="tr-TR" w:eastAsia="tr-TR"/>
        </w:rPr>
      </w:pPr>
      <w:r>
        <w:rPr>
          <w:noProof/>
          <w:lang w:val="tr-TR" w:eastAsia="tr-TR"/>
        </w:rPr>
        <w:t>CONSı</w:t>
      </w:r>
      <w:r w:rsidR="0029122C">
        <w:rPr>
          <w:noProof/>
          <w:lang w:val="tr-TR" w:eastAsia="tr-TR"/>
        </w:rPr>
        <w:t>DERATİON OF</w:t>
      </w:r>
      <w:r>
        <w:rPr>
          <w:noProof/>
          <w:lang w:val="tr-TR" w:eastAsia="tr-TR"/>
        </w:rPr>
        <w:t xml:space="preserve"> the </w:t>
      </w:r>
      <w:r w:rsidR="0029122C">
        <w:rPr>
          <w:noProof/>
          <w:lang w:val="tr-TR" w:eastAsia="tr-TR"/>
        </w:rPr>
        <w:t xml:space="preserve"> REPLACEMENT</w:t>
      </w:r>
    </w:p>
    <w:p w14:paraId="12B2D552" w14:textId="223D271F" w:rsidR="0051481F" w:rsidRDefault="0051481F" w:rsidP="0051481F">
      <w:pPr>
        <w:pStyle w:val="BodyText"/>
        <w:rPr>
          <w:noProof/>
          <w:lang w:val="tr-TR" w:eastAsia="tr-TR"/>
        </w:rPr>
      </w:pPr>
      <w:r>
        <w:rPr>
          <w:noProof/>
          <w:lang w:val="tr-TR" w:eastAsia="tr-TR"/>
        </w:rPr>
        <w:t>Metal halide lamps req</w:t>
      </w:r>
      <w:r w:rsidR="0074163F">
        <w:rPr>
          <w:noProof/>
          <w:lang w:val="tr-TR" w:eastAsia="tr-TR"/>
        </w:rPr>
        <w:t>u</w:t>
      </w:r>
      <w:r>
        <w:rPr>
          <w:noProof/>
          <w:lang w:val="tr-TR" w:eastAsia="tr-TR"/>
        </w:rPr>
        <w:t xml:space="preserve">ire a ballast circuit to regulate the lamp current </w:t>
      </w:r>
      <w:r w:rsidRPr="0051481F">
        <w:rPr>
          <w:noProof/>
          <w:lang w:val="tr-TR" w:eastAsia="tr-TR"/>
        </w:rPr>
        <w:t>an igniter or ‘striker’ to initiate ionisation during start up</w:t>
      </w:r>
      <w:r>
        <w:rPr>
          <w:noProof/>
          <w:lang w:val="tr-TR" w:eastAsia="tr-TR"/>
        </w:rPr>
        <w:t>.</w:t>
      </w:r>
      <w:r w:rsidRPr="0051481F">
        <w:rPr>
          <w:noProof/>
          <w:lang w:val="tr-TR" w:eastAsia="tr-TR"/>
        </w:rPr>
        <w:t xml:space="preserve"> If the supply voltage is interrupted sufficiently for the arc to be extinguis</w:t>
      </w:r>
      <w:r>
        <w:rPr>
          <w:noProof/>
          <w:lang w:val="tr-TR" w:eastAsia="tr-TR"/>
        </w:rPr>
        <w:t xml:space="preserve">hed, the lamp will not relight </w:t>
      </w:r>
      <w:r w:rsidRPr="0051481F">
        <w:rPr>
          <w:noProof/>
          <w:lang w:val="tr-TR" w:eastAsia="tr-TR"/>
        </w:rPr>
        <w:t>until it cools and arc</w:t>
      </w:r>
      <w:r w:rsidRPr="0051481F">
        <w:rPr>
          <w:rFonts w:ascii="Cambria Math" w:hAnsi="Cambria Math" w:cs="Cambria Math"/>
          <w:noProof/>
          <w:lang w:val="tr-TR" w:eastAsia="tr-TR"/>
        </w:rPr>
        <w:t>‐</w:t>
      </w:r>
      <w:r w:rsidRPr="0051481F">
        <w:rPr>
          <w:noProof/>
          <w:lang w:val="tr-TR" w:eastAsia="tr-TR"/>
        </w:rPr>
        <w:t>tube vapour pressure decreases to a level that allows the arc to re</w:t>
      </w:r>
      <w:r w:rsidRPr="0051481F">
        <w:rPr>
          <w:rFonts w:ascii="Cambria Math" w:hAnsi="Cambria Math" w:cs="Cambria Math"/>
          <w:noProof/>
          <w:lang w:val="tr-TR" w:eastAsia="tr-TR"/>
        </w:rPr>
        <w:t>‐</w:t>
      </w:r>
      <w:r>
        <w:rPr>
          <w:noProof/>
          <w:lang w:val="tr-TR" w:eastAsia="tr-TR"/>
        </w:rPr>
        <w:t xml:space="preserve">strike.  This may take as </w:t>
      </w:r>
      <w:r w:rsidRPr="0051481F">
        <w:rPr>
          <w:noProof/>
          <w:lang w:val="tr-TR" w:eastAsia="tr-TR"/>
        </w:rPr>
        <w:t>long as fifteen minutes.</w:t>
      </w:r>
      <w:r w:rsidR="003F4E7D">
        <w:rPr>
          <w:noProof/>
          <w:lang w:val="tr-TR" w:eastAsia="tr-TR"/>
        </w:rPr>
        <w:t xml:space="preserve"> The lifetime of </w:t>
      </w:r>
      <w:r w:rsidR="00125A80">
        <w:rPr>
          <w:noProof/>
          <w:lang w:val="tr-TR" w:eastAsia="tr-TR"/>
        </w:rPr>
        <w:t>metal halide lamps</w:t>
      </w:r>
      <w:r w:rsidR="0074163F">
        <w:rPr>
          <w:noProof/>
          <w:lang w:val="tr-TR" w:eastAsia="tr-TR"/>
        </w:rPr>
        <w:t xml:space="preserve"> </w:t>
      </w:r>
      <w:r w:rsidR="0074163F" w:rsidRPr="0074163F">
        <w:rPr>
          <w:noProof/>
          <w:lang w:val="tr-TR" w:eastAsia="tr-TR"/>
        </w:rPr>
        <w:t>previously used</w:t>
      </w:r>
      <w:r w:rsidR="00125A80">
        <w:rPr>
          <w:noProof/>
          <w:lang w:val="tr-TR" w:eastAsia="tr-TR"/>
        </w:rPr>
        <w:t xml:space="preserve"> is approximately 20,000 hours. But driver, ballast, ignitor or another component may break down before. This case may increase maintenance cost in comparision with that of LED lights. On the o</w:t>
      </w:r>
      <w:r w:rsidR="00D417D8">
        <w:rPr>
          <w:noProof/>
          <w:lang w:val="tr-TR" w:eastAsia="tr-TR"/>
        </w:rPr>
        <w:t>t</w:t>
      </w:r>
      <w:r w:rsidR="00125A80">
        <w:rPr>
          <w:noProof/>
          <w:lang w:val="tr-TR" w:eastAsia="tr-TR"/>
        </w:rPr>
        <w:t xml:space="preserve">her hand, MLL 1000 LED light </w:t>
      </w:r>
      <w:r w:rsidR="000B4DCA">
        <w:rPr>
          <w:noProof/>
          <w:lang w:val="tr-TR" w:eastAsia="tr-TR"/>
        </w:rPr>
        <w:t>has operational life with 100,000 hours and thus req</w:t>
      </w:r>
      <w:r w:rsidR="00D417D8">
        <w:rPr>
          <w:noProof/>
          <w:lang w:val="tr-TR" w:eastAsia="tr-TR"/>
        </w:rPr>
        <w:t>u</w:t>
      </w:r>
      <w:r w:rsidR="000B4DCA">
        <w:rPr>
          <w:noProof/>
          <w:lang w:val="tr-TR" w:eastAsia="tr-TR"/>
        </w:rPr>
        <w:t xml:space="preserve">ires less maintenance cost. Because operational life of LED light is as five times as that of metal halide lamp. </w:t>
      </w:r>
      <w:r w:rsidR="007B7DF5">
        <w:rPr>
          <w:noProof/>
          <w:lang w:val="tr-TR" w:eastAsia="tr-TR"/>
        </w:rPr>
        <w:t>Besides</w:t>
      </w:r>
      <w:r w:rsidR="0074163F">
        <w:rPr>
          <w:noProof/>
          <w:lang w:val="tr-TR" w:eastAsia="tr-TR"/>
        </w:rPr>
        <w:t xml:space="preserve"> energy</w:t>
      </w:r>
      <w:r w:rsidR="007B7DF5">
        <w:rPr>
          <w:noProof/>
          <w:lang w:val="tr-TR" w:eastAsia="tr-TR"/>
        </w:rPr>
        <w:t xml:space="preserve"> efficiency of LED light  is more than </w:t>
      </w:r>
      <w:r w:rsidR="0074163F">
        <w:rPr>
          <w:noProof/>
          <w:lang w:val="tr-TR" w:eastAsia="tr-TR"/>
        </w:rPr>
        <w:t xml:space="preserve">  energy </w:t>
      </w:r>
      <w:r w:rsidR="007B7DF5">
        <w:rPr>
          <w:noProof/>
          <w:lang w:val="tr-TR" w:eastAsia="tr-TR"/>
        </w:rPr>
        <w:t>ef</w:t>
      </w:r>
      <w:r w:rsidR="0074163F">
        <w:rPr>
          <w:noProof/>
          <w:lang w:val="tr-TR" w:eastAsia="tr-TR"/>
        </w:rPr>
        <w:t>f</w:t>
      </w:r>
      <w:r w:rsidR="007B7DF5">
        <w:rPr>
          <w:noProof/>
          <w:lang w:val="tr-TR" w:eastAsia="tr-TR"/>
        </w:rPr>
        <w:t>iciency of metal halide</w:t>
      </w:r>
      <w:r w:rsidR="0074163F">
        <w:rPr>
          <w:noProof/>
          <w:lang w:val="tr-TR" w:eastAsia="tr-TR"/>
        </w:rPr>
        <w:t xml:space="preserve"> lamp</w:t>
      </w:r>
      <w:r w:rsidR="00022D6D">
        <w:rPr>
          <w:noProof/>
          <w:lang w:val="tr-TR" w:eastAsia="tr-TR"/>
        </w:rPr>
        <w:t>.</w:t>
      </w:r>
      <w:r w:rsidR="0074163F">
        <w:rPr>
          <w:noProof/>
          <w:lang w:val="tr-TR" w:eastAsia="tr-TR"/>
        </w:rPr>
        <w:t xml:space="preserve"> </w:t>
      </w:r>
      <w:r w:rsidR="00D417D8">
        <w:rPr>
          <w:noProof/>
          <w:lang w:val="tr-TR" w:eastAsia="tr-TR"/>
        </w:rPr>
        <w:t>While m</w:t>
      </w:r>
      <w:r w:rsidR="00022D6D">
        <w:rPr>
          <w:noProof/>
          <w:lang w:val="tr-TR" w:eastAsia="tr-TR"/>
        </w:rPr>
        <w:t xml:space="preserve">etal halide </w:t>
      </w:r>
      <w:r w:rsidR="00D9557D">
        <w:rPr>
          <w:noProof/>
          <w:lang w:val="tr-TR" w:eastAsia="tr-TR"/>
        </w:rPr>
        <w:t xml:space="preserve"> radiates wide band spectrum including infrared and ultraviolet lights which can’t be seen by human eye and  bring about UV output, LED radiates only  radiate in  narrow spectral band. Thus LED light is getting more efficient than metal halide lights.</w:t>
      </w:r>
      <w:r w:rsidR="0074163F">
        <w:rPr>
          <w:noProof/>
          <w:lang w:val="tr-TR" w:eastAsia="tr-TR"/>
        </w:rPr>
        <w:t xml:space="preserve"> </w:t>
      </w:r>
    </w:p>
    <w:p w14:paraId="06093D32" w14:textId="77777777" w:rsidR="000646AC" w:rsidRPr="000646AC" w:rsidRDefault="000646AC" w:rsidP="000646AC">
      <w:pPr>
        <w:pStyle w:val="BodyText"/>
        <w:rPr>
          <w:noProof/>
          <w:lang w:val="tr-TR" w:eastAsia="tr-TR"/>
        </w:rPr>
      </w:pPr>
    </w:p>
    <w:p w14:paraId="24471330" w14:textId="5260F4D6" w:rsidR="000646AC" w:rsidRDefault="000646AC" w:rsidP="000646AC">
      <w:pPr>
        <w:rPr>
          <w:noProof/>
          <w:lang w:val="tr-TR" w:eastAsia="tr-TR"/>
        </w:rPr>
      </w:pPr>
      <w:r>
        <w:t xml:space="preserve"> </w:t>
      </w:r>
      <w:r w:rsidR="00D7368A" w:rsidRPr="00D7368A">
        <w:rPr>
          <w:noProof/>
          <w:lang w:val="tr-TR" w:eastAsia="tr-TR"/>
        </w:rPr>
        <w:t xml:space="preserve"> </w:t>
      </w:r>
    </w:p>
    <w:p w14:paraId="3DABD68F" w14:textId="77777777" w:rsidR="007308F1" w:rsidRDefault="007308F1" w:rsidP="000646AC">
      <w:pPr>
        <w:rPr>
          <w:noProof/>
          <w:lang w:val="tr-TR" w:eastAsia="tr-TR"/>
        </w:rPr>
      </w:pPr>
    </w:p>
    <w:p w14:paraId="04530904" w14:textId="101FB4A3" w:rsidR="007308F1" w:rsidRDefault="007308F1" w:rsidP="000646AC">
      <w:pPr>
        <w:rPr>
          <w:noProof/>
          <w:lang w:val="tr-TR" w:eastAsia="tr-TR"/>
        </w:rPr>
      </w:pPr>
      <w:r>
        <w:rPr>
          <w:noProof/>
          <w:lang w:val="tr-TR" w:eastAsia="tr-TR"/>
        </w:rPr>
        <w:t>Advantages and Disadvantages of the Replacement</w:t>
      </w:r>
      <w:r w:rsidR="0029122C">
        <w:rPr>
          <w:noProof/>
          <w:lang w:val="tr-TR" w:eastAsia="tr-TR"/>
        </w:rPr>
        <w:t>:</w:t>
      </w:r>
    </w:p>
    <w:p w14:paraId="1C2D4794" w14:textId="77777777" w:rsidR="0029122C" w:rsidRDefault="0029122C" w:rsidP="000646AC">
      <w:pPr>
        <w:rPr>
          <w:noProof/>
          <w:lang w:val="tr-TR" w:eastAsia="tr-TR"/>
        </w:rPr>
      </w:pPr>
    </w:p>
    <w:p w14:paraId="5CCFA879" w14:textId="41225F61" w:rsidR="007308F1" w:rsidRDefault="0029122C" w:rsidP="000646AC">
      <w:pPr>
        <w:rPr>
          <w:noProof/>
          <w:lang w:val="tr-TR" w:eastAsia="tr-TR"/>
        </w:rPr>
      </w:pPr>
      <w:r>
        <w:rPr>
          <w:rFonts w:ascii="Verdana" w:hAnsi="Verdana"/>
          <w:color w:val="000000"/>
          <w:sz w:val="18"/>
          <w:szCs w:val="18"/>
          <w:shd w:val="clear" w:color="auto" w:fill="E6E5E5"/>
        </w:rPr>
        <w:t xml:space="preserve">√ </w:t>
      </w:r>
      <w:r w:rsidR="007308F1">
        <w:rPr>
          <w:noProof/>
          <w:lang w:val="tr-TR" w:eastAsia="tr-TR"/>
        </w:rPr>
        <w:t>Less maintenance cost</w:t>
      </w:r>
    </w:p>
    <w:p w14:paraId="16EF21B2" w14:textId="3A9D306F" w:rsidR="007308F1" w:rsidRDefault="0029122C" w:rsidP="000646AC">
      <w:pPr>
        <w:rPr>
          <w:noProof/>
          <w:lang w:val="tr-TR" w:eastAsia="tr-TR"/>
        </w:rPr>
      </w:pPr>
      <w:r>
        <w:rPr>
          <w:rFonts w:ascii="Verdana" w:hAnsi="Verdana"/>
          <w:color w:val="000000"/>
          <w:sz w:val="18"/>
          <w:szCs w:val="18"/>
          <w:shd w:val="clear" w:color="auto" w:fill="E6E5E5"/>
        </w:rPr>
        <w:t xml:space="preserve">√ </w:t>
      </w:r>
      <w:r w:rsidR="007308F1">
        <w:rPr>
          <w:noProof/>
          <w:lang w:val="tr-TR" w:eastAsia="tr-TR"/>
        </w:rPr>
        <w:t>More efficient</w:t>
      </w:r>
    </w:p>
    <w:p w14:paraId="7D9875EB" w14:textId="1C7DA900" w:rsidR="007308F1" w:rsidRDefault="0029122C" w:rsidP="000646AC">
      <w:pPr>
        <w:rPr>
          <w:noProof/>
          <w:lang w:val="tr-TR" w:eastAsia="tr-TR"/>
        </w:rPr>
      </w:pPr>
      <w:r>
        <w:rPr>
          <w:rFonts w:ascii="Verdana" w:hAnsi="Verdana"/>
          <w:color w:val="000000"/>
          <w:sz w:val="18"/>
          <w:szCs w:val="18"/>
          <w:shd w:val="clear" w:color="auto" w:fill="E6E5E5"/>
        </w:rPr>
        <w:t xml:space="preserve">√ </w:t>
      </w:r>
      <w:r w:rsidR="007308F1">
        <w:rPr>
          <w:noProof/>
          <w:lang w:val="tr-TR" w:eastAsia="tr-TR"/>
        </w:rPr>
        <w:t>Long</w:t>
      </w:r>
      <w:r w:rsidR="0074163F">
        <w:rPr>
          <w:noProof/>
          <w:lang w:val="tr-TR" w:eastAsia="tr-TR"/>
        </w:rPr>
        <w:t xml:space="preserve"> operational</w:t>
      </w:r>
      <w:r w:rsidR="007308F1">
        <w:rPr>
          <w:noProof/>
          <w:lang w:val="tr-TR" w:eastAsia="tr-TR"/>
        </w:rPr>
        <w:t xml:space="preserve"> life</w:t>
      </w:r>
    </w:p>
    <w:p w14:paraId="18E8BC88" w14:textId="58165BD1" w:rsidR="007308F1" w:rsidRDefault="0029122C" w:rsidP="000646AC">
      <w:pPr>
        <w:rPr>
          <w:noProof/>
          <w:lang w:val="tr-TR" w:eastAsia="tr-TR"/>
        </w:rPr>
      </w:pPr>
      <w:r>
        <w:rPr>
          <w:rFonts w:ascii="Verdana" w:hAnsi="Verdana"/>
          <w:color w:val="000000"/>
          <w:sz w:val="18"/>
          <w:szCs w:val="18"/>
          <w:shd w:val="clear" w:color="auto" w:fill="E6E5E5"/>
        </w:rPr>
        <w:t xml:space="preserve">√ </w:t>
      </w:r>
      <w:r w:rsidR="007308F1">
        <w:rPr>
          <w:noProof/>
          <w:lang w:val="tr-TR" w:eastAsia="tr-TR"/>
        </w:rPr>
        <w:t xml:space="preserve">Environment friendly </w:t>
      </w:r>
    </w:p>
    <w:p w14:paraId="56EFB3EA" w14:textId="77777777" w:rsidR="007308F1" w:rsidRDefault="007308F1" w:rsidP="000646AC">
      <w:pPr>
        <w:rPr>
          <w:noProof/>
          <w:lang w:val="tr-TR" w:eastAsia="tr-TR"/>
        </w:rPr>
      </w:pPr>
    </w:p>
    <w:p w14:paraId="60668F96" w14:textId="1BC92EA8" w:rsidR="007308F1" w:rsidRPr="000646AC" w:rsidRDefault="0074163F" w:rsidP="000646AC">
      <w:r>
        <w:rPr>
          <w:noProof/>
          <w:lang w:val="tr-TR" w:eastAsia="tr-TR"/>
        </w:rPr>
        <w:t xml:space="preserve">X </w:t>
      </w:r>
      <w:r w:rsidR="007308F1">
        <w:rPr>
          <w:noProof/>
          <w:lang w:val="tr-TR" w:eastAsia="tr-TR"/>
        </w:rPr>
        <w:t>Purchase cost</w:t>
      </w:r>
    </w:p>
    <w:p w14:paraId="0838F49F" w14:textId="77777777" w:rsidR="000646AC" w:rsidRPr="000646AC" w:rsidRDefault="000646AC" w:rsidP="000646AC"/>
    <w:p w14:paraId="710CABA6" w14:textId="77777777" w:rsidR="000646AC" w:rsidRPr="000646AC" w:rsidRDefault="000646AC" w:rsidP="000646AC"/>
    <w:p w14:paraId="410C7574" w14:textId="0E21E702" w:rsidR="000646AC" w:rsidRDefault="000646AC" w:rsidP="00E05E88">
      <w:pPr>
        <w:pStyle w:val="BodyText"/>
      </w:pPr>
    </w:p>
    <w:p w14:paraId="45A7FA30" w14:textId="54244353" w:rsidR="0077727D" w:rsidRDefault="000646AC" w:rsidP="000646AC">
      <w:pPr>
        <w:pStyle w:val="BodyText"/>
        <w:ind w:firstLine="720"/>
      </w:pPr>
      <w:r>
        <w:br w:type="textWrapping" w:clear="all"/>
      </w:r>
    </w:p>
    <w:p w14:paraId="04651854" w14:textId="4673FE9C" w:rsidR="0077727D" w:rsidRPr="00E05E88" w:rsidRDefault="0077727D" w:rsidP="00E05E88">
      <w:pPr>
        <w:pStyle w:val="BodyText"/>
      </w:pPr>
    </w:p>
    <w:p w14:paraId="7250B3A2" w14:textId="2B55CE2F" w:rsidR="00F25BF4" w:rsidRPr="007A395D" w:rsidRDefault="00F25BF4" w:rsidP="00F36489">
      <w:pPr>
        <w:pStyle w:val="BodyText"/>
      </w:pPr>
    </w:p>
    <w:p w14:paraId="7A8D2F27" w14:textId="77777777" w:rsidR="00A446C9" w:rsidRPr="007A395D" w:rsidRDefault="00A446C9" w:rsidP="00605E43">
      <w:pPr>
        <w:pStyle w:val="Heading1"/>
      </w:pPr>
      <w:r w:rsidRPr="007A395D">
        <w:t>Action requested of the Committee</w:t>
      </w:r>
    </w:p>
    <w:p w14:paraId="16AE6650" w14:textId="269A516E" w:rsidR="004D1D85" w:rsidRPr="007A395D" w:rsidRDefault="00F25BF4" w:rsidP="00D417D8">
      <w:pPr>
        <w:pStyle w:val="BodyText"/>
        <w:rPr>
          <w:lang w:eastAsia="en-US"/>
        </w:rPr>
      </w:pPr>
      <w:r w:rsidRPr="007A395D">
        <w:t>The Commit</w:t>
      </w:r>
      <w:r w:rsidR="00020EC7">
        <w:t xml:space="preserve">tee is requested to consider if this document may be used as example for </w:t>
      </w:r>
      <w:r w:rsidR="00020EC7" w:rsidRPr="0004257A">
        <w:rPr>
          <w:rFonts w:eastAsia="MS Mincho" w:cs="Arial"/>
          <w:iCs/>
        </w:rPr>
        <w:t xml:space="preserve">use of modern AtoN </w:t>
      </w:r>
      <w:r w:rsidR="00D417D8" w:rsidRPr="0004257A">
        <w:rPr>
          <w:rFonts w:eastAsia="MS Mincho" w:cs="Arial"/>
          <w:iCs/>
        </w:rPr>
        <w:t>equipment</w:t>
      </w:r>
      <w:r w:rsidR="00020EC7" w:rsidRPr="0004257A">
        <w:rPr>
          <w:rFonts w:eastAsia="MS Mincho" w:cs="Arial"/>
          <w:iCs/>
        </w:rPr>
        <w:t xml:space="preserve"> and systems in heritage lighthouses</w:t>
      </w:r>
    </w:p>
    <w:sectPr w:rsidR="004D1D85" w:rsidRPr="007A395D" w:rsidSect="0082480E">
      <w:headerReference w:type="even" r:id="rId12"/>
      <w:headerReference w:type="default" r:id="rId13"/>
      <w:footerReference w:type="default" r:id="rId14"/>
      <w:headerReference w:type="first" r:id="rId15"/>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4A0CC3" w14:textId="77777777" w:rsidR="00301E82" w:rsidRDefault="00301E82" w:rsidP="00362CD9">
      <w:r>
        <w:separator/>
      </w:r>
    </w:p>
    <w:p w14:paraId="4CD87F2A" w14:textId="77777777" w:rsidR="00301E82" w:rsidRDefault="00301E82"/>
    <w:p w14:paraId="28933E82" w14:textId="77777777" w:rsidR="00301E82" w:rsidRDefault="00301E82"/>
  </w:endnote>
  <w:endnote w:type="continuationSeparator" w:id="0">
    <w:p w14:paraId="1224AB80" w14:textId="77777777" w:rsidR="00301E82" w:rsidRDefault="00301E82" w:rsidP="00362CD9">
      <w:r>
        <w:continuationSeparator/>
      </w:r>
    </w:p>
    <w:p w14:paraId="23D41223" w14:textId="77777777" w:rsidR="00301E82" w:rsidRDefault="00301E82"/>
    <w:p w14:paraId="19C88AE1" w14:textId="77777777" w:rsidR="00301E82" w:rsidRDefault="00301E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swiss"/>
    <w:notTrueType/>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3651F335" w:rsidR="004D4B1B" w:rsidRPr="00036B9E" w:rsidRDefault="004D4B1B">
    <w:pPr>
      <w:pStyle w:val="Footer"/>
      <w:rPr>
        <w:rFonts w:ascii="Calibri" w:hAnsi="Calibri"/>
      </w:rPr>
    </w:pPr>
    <w:r w:rsidRPr="00036B9E">
      <w:rPr>
        <w:rFonts w:ascii="Calibri" w:hAnsi="Calibri"/>
        <w:sz w:val="20"/>
        <w:szCs w:val="20"/>
      </w:rPr>
      <w:t>Input paper title</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8B57EF">
      <w:rPr>
        <w:rFonts w:ascii="Calibri" w:hAnsi="Calibri"/>
        <w:noProof/>
      </w:rPr>
      <w:t>3</w:t>
    </w:r>
    <w:r w:rsidRPr="00036B9E">
      <w:rPr>
        <w:rFonts w:ascii="Calibri" w:hAnsi="Calibr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76C495" w14:textId="77777777" w:rsidR="00301E82" w:rsidRDefault="00301E82" w:rsidP="00362CD9">
      <w:r>
        <w:separator/>
      </w:r>
    </w:p>
    <w:p w14:paraId="3560439F" w14:textId="77777777" w:rsidR="00301E82" w:rsidRDefault="00301E82"/>
    <w:p w14:paraId="490F0D24" w14:textId="77777777" w:rsidR="00301E82" w:rsidRDefault="00301E82"/>
  </w:footnote>
  <w:footnote w:type="continuationSeparator" w:id="0">
    <w:p w14:paraId="55460353" w14:textId="77777777" w:rsidR="00301E82" w:rsidRDefault="00301E82" w:rsidP="00362CD9">
      <w:r>
        <w:continuationSeparator/>
      </w:r>
    </w:p>
    <w:p w14:paraId="79FA59B8" w14:textId="77777777" w:rsidR="00301E82" w:rsidRDefault="00301E82"/>
    <w:p w14:paraId="1450EE7E" w14:textId="77777777" w:rsidR="00301E82" w:rsidRDefault="00301E82"/>
  </w:footnote>
  <w:footnote w:id="1">
    <w:p w14:paraId="741FE09C" w14:textId="56CC54BF" w:rsidR="004D4B1B" w:rsidRPr="007055E4" w:rsidRDefault="004D4B1B">
      <w:pPr>
        <w:pStyle w:val="FootnoteText"/>
        <w:rPr>
          <w:rFonts w:ascii="Calibri" w:hAnsi="Calibri"/>
          <w:lang w:val="en-US"/>
        </w:rPr>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Input document number, to be assigned by the Committee Secretary</w:t>
      </w:r>
    </w:p>
  </w:footnote>
  <w:footnote w:id="2">
    <w:p w14:paraId="13DFA22D" w14:textId="26B6D68D" w:rsidR="004D4B1B" w:rsidRPr="00037DF4" w:rsidRDefault="004D4B1B" w:rsidP="007055E4">
      <w:pPr>
        <w:pStyle w:val="FootnoteText"/>
        <w:ind w:left="113" w:hanging="113"/>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Committee work plan which is available in  input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2A8989" w14:textId="3F824E7C" w:rsidR="004D4B1B" w:rsidRDefault="00301E82">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772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C8CA51" w14:textId="06DE82EB" w:rsidR="004D4B1B" w:rsidRDefault="004D4B1B" w:rsidP="007A395D">
    <w:pPr>
      <w:pStyle w:val="Header"/>
      <w:jc w:val="right"/>
    </w:pPr>
    <w:r>
      <w:rPr>
        <w:noProof/>
        <w:lang w:val="en-IE" w:eastAsia="en-IE"/>
      </w:rPr>
      <w:drawing>
        <wp:anchor distT="0" distB="0" distL="114300" distR="114300" simplePos="0" relativeHeight="25165670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301E82">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6704;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86C0F" w14:textId="7F704D96" w:rsidR="004D4B1B" w:rsidRDefault="004D4B1B" w:rsidP="007A395D">
    <w:pPr>
      <w:pStyle w:val="Header"/>
      <w:jc w:val="center"/>
    </w:pPr>
    <w:r>
      <w:rPr>
        <w:noProof/>
        <w:lang w:val="en-IE" w:eastAsia="en-IE"/>
      </w:rPr>
      <w:drawing>
        <wp:anchor distT="0" distB="0" distL="114300" distR="114300" simplePos="0" relativeHeight="25165568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4D4B1B" w:rsidRDefault="004D4B1B" w:rsidP="007A395D">
    <w:pPr>
      <w:pStyle w:val="Header"/>
      <w:jc w:val="center"/>
    </w:pPr>
  </w:p>
  <w:p w14:paraId="43F3C4F1" w14:textId="7155479D" w:rsidR="004D4B1B" w:rsidRDefault="00301E82"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8752;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0CD61877"/>
    <w:multiLevelType w:val="hybridMultilevel"/>
    <w:tmpl w:val="A18E6BA8"/>
    <w:lvl w:ilvl="0" w:tplc="C9BA93BC">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2">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nsid w:val="19C37E91"/>
    <w:multiLevelType w:val="multilevel"/>
    <w:tmpl w:val="80A0E0E0"/>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nsid w:val="1A0318E1"/>
    <w:multiLevelType w:val="hybridMultilevel"/>
    <w:tmpl w:val="66041DE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9">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3">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4">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5">
    <w:nsid w:val="5D345DFD"/>
    <w:multiLevelType w:val="hybridMultilevel"/>
    <w:tmpl w:val="287C7AD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7">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73DA33D8"/>
    <w:multiLevelType w:val="hybridMultilevel"/>
    <w:tmpl w:val="4232E4F4"/>
    <w:lvl w:ilvl="0" w:tplc="DE3E8DF8">
      <w:start w:val="1"/>
      <w:numFmt w:val="decimal"/>
      <w:pStyle w:val="Heading1"/>
      <w:lvlText w:val="%1"/>
      <w:lvlJc w:val="center"/>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abstractNumId w:val="11"/>
  </w:num>
  <w:num w:numId="2">
    <w:abstractNumId w:val="0"/>
  </w:num>
  <w:num w:numId="3">
    <w:abstractNumId w:val="17"/>
  </w:num>
  <w:num w:numId="4">
    <w:abstractNumId w:val="7"/>
  </w:num>
  <w:num w:numId="5">
    <w:abstractNumId w:val="6"/>
  </w:num>
  <w:num w:numId="6">
    <w:abstractNumId w:val="13"/>
  </w:num>
  <w:num w:numId="7">
    <w:abstractNumId w:val="12"/>
  </w:num>
  <w:num w:numId="8">
    <w:abstractNumId w:val="16"/>
  </w:num>
  <w:num w:numId="9">
    <w:abstractNumId w:val="5"/>
  </w:num>
  <w:num w:numId="10">
    <w:abstractNumId w:val="14"/>
  </w:num>
  <w:num w:numId="11">
    <w:abstractNumId w:val="9"/>
  </w:num>
  <w:num w:numId="12">
    <w:abstractNumId w:val="8"/>
  </w:num>
  <w:num w:numId="13">
    <w:abstractNumId w:val="3"/>
  </w:num>
  <w:num w:numId="14">
    <w:abstractNumId w:val="10"/>
  </w:num>
  <w:num w:numId="15">
    <w:abstractNumId w:val="18"/>
  </w:num>
  <w:num w:numId="16">
    <w:abstractNumId w:val="1"/>
  </w:num>
  <w:num w:numId="17">
    <w:abstractNumId w:val="2"/>
  </w:num>
  <w:num w:numId="18">
    <w:abstractNumId w:val="4"/>
  </w:num>
  <w:num w:numId="19">
    <w:abstractNumId w:val="1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oNotDisplayPageBoundaries/>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49D8"/>
    <w:rsid w:val="00020EC7"/>
    <w:rsid w:val="00022D6D"/>
    <w:rsid w:val="00036B9E"/>
    <w:rsid w:val="00037DF4"/>
    <w:rsid w:val="0004700E"/>
    <w:rsid w:val="00047287"/>
    <w:rsid w:val="000646AC"/>
    <w:rsid w:val="00070C13"/>
    <w:rsid w:val="000715C9"/>
    <w:rsid w:val="00084F33"/>
    <w:rsid w:val="000A77A7"/>
    <w:rsid w:val="000B1707"/>
    <w:rsid w:val="000B4DCA"/>
    <w:rsid w:val="000C1B3E"/>
    <w:rsid w:val="0010585B"/>
    <w:rsid w:val="00110AE7"/>
    <w:rsid w:val="00125A80"/>
    <w:rsid w:val="00127DB0"/>
    <w:rsid w:val="0013390C"/>
    <w:rsid w:val="00137240"/>
    <w:rsid w:val="00137F29"/>
    <w:rsid w:val="00177F4D"/>
    <w:rsid w:val="00180DDA"/>
    <w:rsid w:val="001B2A2D"/>
    <w:rsid w:val="001B737D"/>
    <w:rsid w:val="001C44A3"/>
    <w:rsid w:val="001C7BE2"/>
    <w:rsid w:val="001E0E15"/>
    <w:rsid w:val="001E68AF"/>
    <w:rsid w:val="001F528A"/>
    <w:rsid w:val="001F65DF"/>
    <w:rsid w:val="001F704E"/>
    <w:rsid w:val="00201722"/>
    <w:rsid w:val="002125B0"/>
    <w:rsid w:val="00243228"/>
    <w:rsid w:val="00251483"/>
    <w:rsid w:val="00255CAA"/>
    <w:rsid w:val="002608E2"/>
    <w:rsid w:val="00264305"/>
    <w:rsid w:val="00265CED"/>
    <w:rsid w:val="0029122C"/>
    <w:rsid w:val="002A0346"/>
    <w:rsid w:val="002A4487"/>
    <w:rsid w:val="002B49E9"/>
    <w:rsid w:val="002C632E"/>
    <w:rsid w:val="002D3E8B"/>
    <w:rsid w:val="002D4575"/>
    <w:rsid w:val="002D5C0C"/>
    <w:rsid w:val="002E03D1"/>
    <w:rsid w:val="002E6B74"/>
    <w:rsid w:val="002E6FCA"/>
    <w:rsid w:val="002F59C3"/>
    <w:rsid w:val="00301E82"/>
    <w:rsid w:val="003336CC"/>
    <w:rsid w:val="00350E35"/>
    <w:rsid w:val="00356CD0"/>
    <w:rsid w:val="00362CD9"/>
    <w:rsid w:val="003761CA"/>
    <w:rsid w:val="00380DAF"/>
    <w:rsid w:val="003972CE"/>
    <w:rsid w:val="003B28F5"/>
    <w:rsid w:val="003B7B7D"/>
    <w:rsid w:val="003C54CB"/>
    <w:rsid w:val="003C7A2A"/>
    <w:rsid w:val="003D2DC1"/>
    <w:rsid w:val="003D69D0"/>
    <w:rsid w:val="003F2918"/>
    <w:rsid w:val="003F430E"/>
    <w:rsid w:val="003F4E7D"/>
    <w:rsid w:val="0041088C"/>
    <w:rsid w:val="00420A38"/>
    <w:rsid w:val="00431B19"/>
    <w:rsid w:val="004520B3"/>
    <w:rsid w:val="004661AD"/>
    <w:rsid w:val="004737B9"/>
    <w:rsid w:val="004D1D85"/>
    <w:rsid w:val="004D3C3A"/>
    <w:rsid w:val="004D4B1B"/>
    <w:rsid w:val="004D6E9B"/>
    <w:rsid w:val="004E1CD1"/>
    <w:rsid w:val="004F10AF"/>
    <w:rsid w:val="005107EB"/>
    <w:rsid w:val="0051481F"/>
    <w:rsid w:val="00521345"/>
    <w:rsid w:val="00526DF0"/>
    <w:rsid w:val="00545CC4"/>
    <w:rsid w:val="00551FFF"/>
    <w:rsid w:val="005607A2"/>
    <w:rsid w:val="005622DA"/>
    <w:rsid w:val="0057198B"/>
    <w:rsid w:val="00573CFE"/>
    <w:rsid w:val="005969F2"/>
    <w:rsid w:val="00597FAE"/>
    <w:rsid w:val="005B32A3"/>
    <w:rsid w:val="005B7A6E"/>
    <w:rsid w:val="005C0D44"/>
    <w:rsid w:val="005C566C"/>
    <w:rsid w:val="005C7E69"/>
    <w:rsid w:val="005D2963"/>
    <w:rsid w:val="005D4961"/>
    <w:rsid w:val="005E262D"/>
    <w:rsid w:val="005F23D3"/>
    <w:rsid w:val="005F7E20"/>
    <w:rsid w:val="00605E43"/>
    <w:rsid w:val="006061F0"/>
    <w:rsid w:val="006153BB"/>
    <w:rsid w:val="00650B5D"/>
    <w:rsid w:val="006652C3"/>
    <w:rsid w:val="00677FAA"/>
    <w:rsid w:val="00681DFF"/>
    <w:rsid w:val="00691FD0"/>
    <w:rsid w:val="00692148"/>
    <w:rsid w:val="006A1A1E"/>
    <w:rsid w:val="006A35F1"/>
    <w:rsid w:val="006A7E45"/>
    <w:rsid w:val="006C5948"/>
    <w:rsid w:val="006F255E"/>
    <w:rsid w:val="006F263F"/>
    <w:rsid w:val="006F2A74"/>
    <w:rsid w:val="006F4F07"/>
    <w:rsid w:val="007055E4"/>
    <w:rsid w:val="007118F5"/>
    <w:rsid w:val="00712AA4"/>
    <w:rsid w:val="007146C4"/>
    <w:rsid w:val="00721AA1"/>
    <w:rsid w:val="00724B67"/>
    <w:rsid w:val="007308F1"/>
    <w:rsid w:val="0074163F"/>
    <w:rsid w:val="00741FEB"/>
    <w:rsid w:val="007547F8"/>
    <w:rsid w:val="00765622"/>
    <w:rsid w:val="00770B6C"/>
    <w:rsid w:val="0077727D"/>
    <w:rsid w:val="00783FEA"/>
    <w:rsid w:val="007916F5"/>
    <w:rsid w:val="007A395D"/>
    <w:rsid w:val="007B7DF5"/>
    <w:rsid w:val="007C346C"/>
    <w:rsid w:val="007D7171"/>
    <w:rsid w:val="007E09BC"/>
    <w:rsid w:val="0080294B"/>
    <w:rsid w:val="0082480E"/>
    <w:rsid w:val="008456CE"/>
    <w:rsid w:val="00850293"/>
    <w:rsid w:val="00851373"/>
    <w:rsid w:val="00851BA6"/>
    <w:rsid w:val="0085654D"/>
    <w:rsid w:val="00860D67"/>
    <w:rsid w:val="00861160"/>
    <w:rsid w:val="008633CB"/>
    <w:rsid w:val="0086654F"/>
    <w:rsid w:val="00875CB4"/>
    <w:rsid w:val="008937DD"/>
    <w:rsid w:val="008A356F"/>
    <w:rsid w:val="008A4653"/>
    <w:rsid w:val="008A4717"/>
    <w:rsid w:val="008A50CC"/>
    <w:rsid w:val="008B57EF"/>
    <w:rsid w:val="008B71A4"/>
    <w:rsid w:val="008C0003"/>
    <w:rsid w:val="008D1694"/>
    <w:rsid w:val="008D4339"/>
    <w:rsid w:val="008D79CB"/>
    <w:rsid w:val="008F07BC"/>
    <w:rsid w:val="009128D2"/>
    <w:rsid w:val="009165C0"/>
    <w:rsid w:val="0092692B"/>
    <w:rsid w:val="0093354F"/>
    <w:rsid w:val="00943E9C"/>
    <w:rsid w:val="00945C7B"/>
    <w:rsid w:val="00953F4D"/>
    <w:rsid w:val="00960BB8"/>
    <w:rsid w:val="00964F5C"/>
    <w:rsid w:val="009831C0"/>
    <w:rsid w:val="0099161D"/>
    <w:rsid w:val="009B5263"/>
    <w:rsid w:val="00A0389B"/>
    <w:rsid w:val="00A33AE9"/>
    <w:rsid w:val="00A35999"/>
    <w:rsid w:val="00A446C9"/>
    <w:rsid w:val="00A635D6"/>
    <w:rsid w:val="00A8553A"/>
    <w:rsid w:val="00A930C1"/>
    <w:rsid w:val="00A93AED"/>
    <w:rsid w:val="00AE1319"/>
    <w:rsid w:val="00AE144D"/>
    <w:rsid w:val="00AE34BB"/>
    <w:rsid w:val="00B226F2"/>
    <w:rsid w:val="00B274DF"/>
    <w:rsid w:val="00B56BDF"/>
    <w:rsid w:val="00B65812"/>
    <w:rsid w:val="00B75234"/>
    <w:rsid w:val="00B85CD6"/>
    <w:rsid w:val="00B90A27"/>
    <w:rsid w:val="00B9554D"/>
    <w:rsid w:val="00BB2B9F"/>
    <w:rsid w:val="00BB7D9E"/>
    <w:rsid w:val="00BC2334"/>
    <w:rsid w:val="00BD3CB8"/>
    <w:rsid w:val="00BD4E6F"/>
    <w:rsid w:val="00BF32F0"/>
    <w:rsid w:val="00BF4DCE"/>
    <w:rsid w:val="00C05CE5"/>
    <w:rsid w:val="00C13268"/>
    <w:rsid w:val="00C6171E"/>
    <w:rsid w:val="00CA6F2C"/>
    <w:rsid w:val="00CB2787"/>
    <w:rsid w:val="00CC2DCC"/>
    <w:rsid w:val="00CF1871"/>
    <w:rsid w:val="00D019CE"/>
    <w:rsid w:val="00D1133E"/>
    <w:rsid w:val="00D17A34"/>
    <w:rsid w:val="00D26628"/>
    <w:rsid w:val="00D332B3"/>
    <w:rsid w:val="00D417D8"/>
    <w:rsid w:val="00D55207"/>
    <w:rsid w:val="00D55B61"/>
    <w:rsid w:val="00D7368A"/>
    <w:rsid w:val="00D81801"/>
    <w:rsid w:val="00D85C34"/>
    <w:rsid w:val="00D92B45"/>
    <w:rsid w:val="00D9557D"/>
    <w:rsid w:val="00D95962"/>
    <w:rsid w:val="00DC389B"/>
    <w:rsid w:val="00DE2FEE"/>
    <w:rsid w:val="00E00BE9"/>
    <w:rsid w:val="00E05E88"/>
    <w:rsid w:val="00E22A11"/>
    <w:rsid w:val="00E31E5C"/>
    <w:rsid w:val="00E44DD2"/>
    <w:rsid w:val="00E558C3"/>
    <w:rsid w:val="00E55927"/>
    <w:rsid w:val="00E55BC2"/>
    <w:rsid w:val="00E63F71"/>
    <w:rsid w:val="00E86CDD"/>
    <w:rsid w:val="00E912A6"/>
    <w:rsid w:val="00E97303"/>
    <w:rsid w:val="00EA4844"/>
    <w:rsid w:val="00EA4D9C"/>
    <w:rsid w:val="00EA5A97"/>
    <w:rsid w:val="00EB75EE"/>
    <w:rsid w:val="00EC0DB9"/>
    <w:rsid w:val="00ED36FD"/>
    <w:rsid w:val="00EE4C1D"/>
    <w:rsid w:val="00EF3685"/>
    <w:rsid w:val="00F04350"/>
    <w:rsid w:val="00F133DB"/>
    <w:rsid w:val="00F159EB"/>
    <w:rsid w:val="00F25BF4"/>
    <w:rsid w:val="00F267DB"/>
    <w:rsid w:val="00F36489"/>
    <w:rsid w:val="00F45981"/>
    <w:rsid w:val="00F46F6F"/>
    <w:rsid w:val="00F60608"/>
    <w:rsid w:val="00F62217"/>
    <w:rsid w:val="00FB17A9"/>
    <w:rsid w:val="00FB527C"/>
    <w:rsid w:val="00FB6F75"/>
    <w:rsid w:val="00FC0EB3"/>
    <w:rsid w:val="00FC4545"/>
    <w:rsid w:val="00FD28A8"/>
    <w:rsid w:val="00FD675E"/>
    <w:rsid w:val="00FE5674"/>
    <w:rsid w:val="00FF4C6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CF1534DA-DB30-41BF-ADC1-66DAD1325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ED36FD"/>
    <w:pPr>
      <w:keepNext/>
      <w:numPr>
        <w:numId w:val="15"/>
      </w:numPr>
      <w:spacing w:before="240" w:after="240"/>
      <w:outlineLvl w:val="0"/>
    </w:pPr>
    <w:rPr>
      <w:rFonts w:ascii="Calibri" w:hAnsi="Calibri"/>
      <w:b/>
      <w:caps/>
      <w:color w:val="0070C0"/>
      <w:kern w:val="28"/>
      <w:lang w:eastAsia="de-DE"/>
    </w:rPr>
  </w:style>
  <w:style w:type="paragraph" w:styleId="Heading2">
    <w:name w:val="heading 2"/>
    <w:basedOn w:val="Normal"/>
    <w:next w:val="BodyText"/>
    <w:link w:val="Heading2Char"/>
    <w:qFormat/>
    <w:rsid w:val="00605E43"/>
    <w:pPr>
      <w:numPr>
        <w:ilvl w:val="1"/>
        <w:numId w:val="13"/>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13"/>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D36FD"/>
    <w:rPr>
      <w:rFonts w:cs="Calibri"/>
      <w:b/>
      <w:caps/>
      <w:color w:val="0070C0"/>
      <w:kern w:val="28"/>
      <w:sz w:val="22"/>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BodyText"/>
    <w:link w:val="AnnexChar"/>
    <w:qFormat/>
    <w:rsid w:val="00681DFF"/>
    <w:pPr>
      <w:numPr>
        <w:numId w:val="16"/>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numPr>
        <w:numId w:val="2"/>
      </w:num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numPr>
        <w:ilvl w:val="1"/>
        <w:numId w:val="2"/>
      </w:numPr>
      <w:spacing w:before="120" w:after="120"/>
    </w:pPr>
    <w:rPr>
      <w:rFonts w:ascii="Arial Bold" w:hAnsi="Arial Bold" w:cs="Arial"/>
      <w:b/>
      <w:color w:val="00558C"/>
    </w:rPr>
  </w:style>
  <w:style w:type="paragraph" w:customStyle="1" w:styleId="AnnexHeading3">
    <w:name w:val="Annex Heading 3"/>
    <w:basedOn w:val="Normal"/>
    <w:next w:val="Normal"/>
    <w:rsid w:val="00A35999"/>
    <w:pPr>
      <w:numPr>
        <w:ilvl w:val="2"/>
        <w:numId w:val="2"/>
      </w:numPr>
      <w:spacing w:before="120" w:after="120"/>
    </w:pPr>
    <w:rPr>
      <w:rFonts w:cs="Arial"/>
      <w:color w:val="00558C"/>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4"/>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8"/>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1"/>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0"/>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9"/>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F36489"/>
    <w:pPr>
      <w:keepNext/>
      <w:numPr>
        <w:numId w:val="12"/>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qFormat/>
    <w:rsid w:val="004D4B1B"/>
    <w:pPr>
      <w:numPr>
        <w:numId w:val="17"/>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 w:type="paragraph" w:styleId="Caption">
    <w:name w:val="caption"/>
    <w:basedOn w:val="Normal"/>
    <w:next w:val="Normal"/>
    <w:uiPriority w:val="99"/>
    <w:qFormat/>
    <w:rsid w:val="0029122C"/>
    <w:pPr>
      <w:spacing w:line="216" w:lineRule="atLeast"/>
    </w:pPr>
    <w:rPr>
      <w:rFonts w:asciiTheme="minorHAnsi" w:eastAsiaTheme="minorHAnsi" w:hAnsiTheme="minorHAnsi" w:cstheme="minorBidi"/>
      <w:b/>
      <w:bCs/>
      <w:i/>
      <w:color w:val="575756"/>
      <w:u w:val="single"/>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489877-3F4C-4198-B747-CC7F0BDF66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248</TotalTime>
  <Pages>4</Pages>
  <Words>521</Words>
  <Characters>2973</Characters>
  <Application>Microsoft Office Word</Application>
  <DocSecurity>0</DocSecurity>
  <Lines>24</Lines>
  <Paragraphs>6</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seamus.doyle@iala-aism.org</dc:creator>
  <cp:lastModifiedBy>Seamus Doyle</cp:lastModifiedBy>
  <cp:revision>10</cp:revision>
  <dcterms:created xsi:type="dcterms:W3CDTF">2018-08-29T14:27:00Z</dcterms:created>
  <dcterms:modified xsi:type="dcterms:W3CDTF">2018-09-17T14:26:00Z</dcterms:modified>
</cp:coreProperties>
</file>